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D1F74" w14:textId="275581B9" w:rsidR="00150F01" w:rsidRDefault="00150F01" w:rsidP="00150F01">
      <w:pPr>
        <w:rPr>
          <w:b/>
          <w:bCs/>
        </w:rPr>
      </w:pPr>
      <w:r>
        <w:rPr>
          <w:b/>
          <w:bCs/>
        </w:rPr>
        <w:t>Dorota Chmyłko-Terlikowska</w:t>
      </w:r>
    </w:p>
    <w:p w14:paraId="4B07FC5B" w14:textId="12049176" w:rsidR="00150F01" w:rsidRPr="00150F01" w:rsidRDefault="00150F01" w:rsidP="00150F01">
      <w:r w:rsidRPr="00150F01">
        <w:rPr>
          <w:b/>
          <w:bCs/>
        </w:rPr>
        <w:t>Factors affecting the length of hospitalizationin people diagnosed with anorexia nervosa</w:t>
      </w:r>
    </w:p>
    <w:p w14:paraId="0C691005" w14:textId="77777777" w:rsidR="00150F01" w:rsidRPr="00150F01" w:rsidRDefault="00150F01" w:rsidP="00150F01">
      <w:pPr>
        <w:rPr>
          <w:lang w:val="sv-SE"/>
        </w:rPr>
      </w:pPr>
      <w:r w:rsidRPr="00150F01">
        <w:rPr>
          <w:b/>
          <w:bCs/>
          <w:lang w:val="sv-SE"/>
        </w:rPr>
        <w:t>ABSTRACT</w:t>
      </w:r>
    </w:p>
    <w:p w14:paraId="359844F1" w14:textId="77777777" w:rsidR="00150F01" w:rsidRPr="00150F01" w:rsidRDefault="00150F01" w:rsidP="00150F01">
      <w:pPr>
        <w:rPr>
          <w:lang w:val="sv-SE"/>
        </w:rPr>
      </w:pPr>
      <w:r w:rsidRPr="00150F01">
        <w:rPr>
          <w:b/>
          <w:bCs/>
          <w:lang w:val="sv-SE"/>
        </w:rPr>
        <w:t>Introduction</w:t>
      </w:r>
    </w:p>
    <w:p w14:paraId="2D99A313" w14:textId="77777777" w:rsidR="00150F01" w:rsidRPr="00150F01" w:rsidRDefault="00150F01" w:rsidP="00150F01">
      <w:pPr>
        <w:rPr>
          <w:lang w:val="sv-SE"/>
        </w:rPr>
      </w:pPr>
      <w:r w:rsidRPr="00150F01">
        <w:rPr>
          <w:lang w:val="sv-SE"/>
        </w:rPr>
        <w:t>Anorexia nervosa is aserious illnesswith the highest mortality rate among all psychiatric disorders and mental conditions. The core features of the disorder include significant weight loss associated with food intake restriction, driven by distorted body image perception.The treatment duration is often prolonged and simultaneously generates significant costsdue to the need for involvement of numerous specialists.Currently, there is a trend towards shortening the duration of inpatient staysfor patients with AN in favor of other forms of care.The aim of the presented doctoral dissertation was to investigate the factors influencing the length of hospitalization of patients with anorexia nervosa and the factors predicting the discontinuation of hospital treatment in this group of patients.</w:t>
      </w:r>
    </w:p>
    <w:p w14:paraId="7A11DB5A" w14:textId="77777777" w:rsidR="00150F01" w:rsidRPr="00150F01" w:rsidRDefault="00150F01" w:rsidP="00150F01">
      <w:pPr>
        <w:rPr>
          <w:lang w:val="sv-SE"/>
        </w:rPr>
      </w:pPr>
      <w:r w:rsidRPr="00150F01">
        <w:rPr>
          <w:lang w:val="sv-SE"/>
        </w:rPr>
        <w:t>The specific objectives included:</w:t>
      </w:r>
    </w:p>
    <w:p w14:paraId="1A190887" w14:textId="77777777" w:rsidR="00150F01" w:rsidRPr="00150F01" w:rsidRDefault="00150F01" w:rsidP="00150F01">
      <w:pPr>
        <w:rPr>
          <w:lang w:val="sv-SE"/>
        </w:rPr>
      </w:pPr>
      <w:r w:rsidRPr="00150F01">
        <w:rPr>
          <w:lang w:val="sv-SE"/>
        </w:rPr>
        <w:t>(1)the assessment of the prevalence of premature discharge from hospitalization among patients with anorexia nervosa;</w:t>
      </w:r>
    </w:p>
    <w:p w14:paraId="4D68EE32" w14:textId="77777777" w:rsidR="00150F01" w:rsidRPr="00150F01" w:rsidRDefault="00150F01" w:rsidP="00150F01">
      <w:pPr>
        <w:rPr>
          <w:lang w:val="sv-SE"/>
        </w:rPr>
      </w:pPr>
      <w:r w:rsidRPr="00150F01">
        <w:rPr>
          <w:lang w:val="sv-SE"/>
        </w:rPr>
        <w:t>(2)the assessment of the relationship between sociodemographic factors, factors related to treatment conducted before hospitalization and factors related to hospital stay and length of hospitalization or premature termination of treatment among patients with anorexia nervosa.</w:t>
      </w:r>
    </w:p>
    <w:p w14:paraId="4D86D51F" w14:textId="77777777" w:rsidR="00150F01" w:rsidRPr="00150F01" w:rsidRDefault="00150F01" w:rsidP="00150F01">
      <w:pPr>
        <w:rPr>
          <w:lang w:val="sv-SE"/>
        </w:rPr>
      </w:pPr>
    </w:p>
    <w:p w14:paraId="48AAE1C0" w14:textId="77777777" w:rsidR="00150F01" w:rsidRPr="00150F01" w:rsidRDefault="00150F01" w:rsidP="00150F01">
      <w:pPr>
        <w:rPr>
          <w:lang w:val="sv-SE"/>
        </w:rPr>
      </w:pPr>
      <w:r w:rsidRPr="00150F01">
        <w:rPr>
          <w:b/>
          <w:bCs/>
          <w:lang w:val="sv-SE"/>
        </w:rPr>
        <w:t>Material and methods</w:t>
      </w:r>
    </w:p>
    <w:p w14:paraId="7694D091" w14:textId="53569244" w:rsidR="00150F01" w:rsidRPr="00150F01" w:rsidRDefault="00150F01" w:rsidP="00150F01">
      <w:pPr>
        <w:rPr>
          <w:lang w:val="sv-SE"/>
        </w:rPr>
      </w:pPr>
      <w:r w:rsidRPr="00150F01">
        <w:rPr>
          <w:lang w:val="sv-SE"/>
        </w:rPr>
        <w:t>Thenecessary data for the study were obtained from the medical documentation of patients hospitalized inThe Child &amp; Adolescent Psychiatry Ward at the Public Pediatric Clinical Hospital in Warsaw.The records of patients discharged from the ward with a diagnosis of AN according to ICD-10 in the years 2008-2022 were used (the study included both full-symptom and atypical forms of the disorder).According to the hospital database (Clininet system), during this period there were 428 hospitalizations resulting inthe diagnosis of AN according to ICD-10 (codes F50.0 and F 50.1).Ultimately, statistical analyses were conducted for 313 hospitalizations.Premature/early termination of treatment/hospitalization was defined as the patient's discharge at the request of parents against medical advice. Planned end of hospitalization was synonymous with the termination of inpatient treatment according to the decision of the attending physician. Factors such as sociodemographic factors, factors related to treatment conducted before hospitalization, and factors related to hospital stay were subjected to development and evaluation in terms of their association with premature termination of treatment and length of hospitalization.</w:t>
      </w:r>
    </w:p>
    <w:p w14:paraId="46123C0B" w14:textId="77777777" w:rsidR="00150F01" w:rsidRPr="00150F01" w:rsidRDefault="00150F01" w:rsidP="00150F01">
      <w:pPr>
        <w:rPr>
          <w:lang w:val="sv-SE"/>
        </w:rPr>
      </w:pPr>
      <w:r w:rsidRPr="00150F01">
        <w:rPr>
          <w:b/>
          <w:bCs/>
          <w:lang w:val="sv-SE"/>
        </w:rPr>
        <w:t>Results</w:t>
      </w:r>
    </w:p>
    <w:p w14:paraId="44964517" w14:textId="77777777" w:rsidR="00150F01" w:rsidRPr="00150F01" w:rsidRDefault="00150F01" w:rsidP="00150F01">
      <w:pPr>
        <w:rPr>
          <w:lang w:val="sv-SE"/>
        </w:rPr>
      </w:pPr>
      <w:r w:rsidRPr="00150F01">
        <w:rPr>
          <w:lang w:val="sv-SE"/>
        </w:rPr>
        <w:t>(1)The average length of stay for all patients was 78.3 days.Patients discharged as planned were hospitalized for an average of 80.9 days, and those discharged on demand stayed in the hospital for an average of 67.8 days.Female patients constituted 96.5% of those hospitalized and predominantly came from urban areas of the Masovian Voivodeship. The mean age at admission was 14 years (9.25–18.7).</w:t>
      </w:r>
    </w:p>
    <w:p w14:paraId="53E56E0D" w14:textId="77777777" w:rsidR="00150F01" w:rsidRPr="00150F01" w:rsidRDefault="00150F01" w:rsidP="00150F01">
      <w:pPr>
        <w:rPr>
          <w:lang w:val="sv-SE"/>
        </w:rPr>
      </w:pPr>
      <w:r w:rsidRPr="00150F01">
        <w:rPr>
          <w:lang w:val="sv-SE"/>
        </w:rPr>
        <w:lastRenderedPageBreak/>
        <w:t>(2)A shorter hospital stay for patients discharged according to plan was observed in relation to individuals: whose mothers had higher education (shorter stay by nearly 17 days; p=0.027), who came from intact families (shorter stay by nearly 22 days; p&lt;0.0001), who underwent pharmacological treatment during hospitalization (shorter stay by nearly 34 days; p=0.002), or who participated in family therapy (shorter stay by an average of 26 days; p&lt;0.001).</w:t>
      </w:r>
    </w:p>
    <w:p w14:paraId="23BBDBBD" w14:textId="77777777" w:rsidR="00150F01" w:rsidRPr="00150F01" w:rsidRDefault="00150F01" w:rsidP="00150F01">
      <w:pPr>
        <w:rPr>
          <w:lang w:val="sv-SE"/>
        </w:rPr>
      </w:pPr>
      <w:r w:rsidRPr="00150F01">
        <w:rPr>
          <w:lang w:val="sv-SE"/>
        </w:rPr>
        <w:t>(3)A longer hospital stay for patients discharged according to plan was found in relation to individuals who had a higher number of hospitalizations (each additional hospitalization extended thehospital stay by nearly 28 days on average; p &lt;0.0001), came from urban areas (longer stay by nearly 19 days; p=0.0068), underwent psychiatric treatment before hospitalization (longer stay by an average of 17 days; p=0.011), or experienced a change of therapist during hospitalization (longer stay by nearly 11 days; p&lt;0.001).</w:t>
      </w:r>
    </w:p>
    <w:p w14:paraId="176F0EC6" w14:textId="13C1576B" w:rsidR="00150F01" w:rsidRPr="00150F01" w:rsidRDefault="00150F01" w:rsidP="00150F01">
      <w:pPr>
        <w:rPr>
          <w:lang w:val="sv-SE"/>
        </w:rPr>
      </w:pPr>
      <w:r w:rsidRPr="00150F01">
        <w:rPr>
          <w:lang w:val="sv-SE"/>
        </w:rPr>
        <w:t>(4)For patients diagnosed with AN and discharged at request, significant factors shortening the duration of stay were: residing in urban areas (shorter stay by an average of 16 days; p=0.027), coming from families with more household members (each additional person in the household shortened the stay by nearly 6 days on average; p=0.034), higher BMI before admission to the department (an increase in BMI measured before admission corresponded to a shorter hospital stay by an average of 15 days; p=0.021), and the presence of mental disorders in the family (shorter stay by nearly 19 days on average; p=0.049).</w:t>
      </w:r>
    </w:p>
    <w:p w14:paraId="1A968C69" w14:textId="77777777" w:rsidR="00150F01" w:rsidRPr="00150F01" w:rsidRDefault="00150F01" w:rsidP="00150F01">
      <w:pPr>
        <w:rPr>
          <w:lang w:val="sv-SE"/>
        </w:rPr>
      </w:pPr>
      <w:r w:rsidRPr="00150F01">
        <w:rPr>
          <w:lang w:val="sv-SE"/>
        </w:rPr>
        <w:t>(5)For patients diagnosed with AN and discharged at request, significant factors prolonging the duration of stay were: father's higher education (longer stay by an average of 25 days; p=0.042), maternal employment (longer stay by an average of 58 days; p=0.026), abnormalities in laboratory tests (longer stay by an average of 30 days; p=0.012), abnormalities in EKG tests (longer stay by an average of 24 days; p=0.01), change of doctor during hospitalization (longer stay by nearly 7 days on average; p=0.045), or change of therapist during hospitalization (longer stay by nearly 25 days on average; p=0.017).</w:t>
      </w:r>
    </w:p>
    <w:p w14:paraId="1C9560C1" w14:textId="77777777" w:rsidR="00150F01" w:rsidRPr="00150F01" w:rsidRDefault="00150F01" w:rsidP="00150F01">
      <w:pPr>
        <w:rPr>
          <w:lang w:val="sv-SE"/>
        </w:rPr>
      </w:pPr>
      <w:r w:rsidRPr="00150F01">
        <w:rPr>
          <w:lang w:val="sv-SE"/>
        </w:rPr>
        <w:t>(6)Risk factors for premature termination of hospitalization include mothers' education level (higher or secondary) (OR=3.529), presence of psychiatric disorders in the family (OR=2.483), more household members (OR=1.546), change of therapist during hospitalization (OR=1.539), upbringing in a single-parent family (OR=1.345), or more hospitalizations before admission to the department (OR=1.154).</w:t>
      </w:r>
    </w:p>
    <w:p w14:paraId="29AD7FF7" w14:textId="77777777" w:rsidR="00150F01" w:rsidRPr="00150F01" w:rsidRDefault="00150F01" w:rsidP="00150F01">
      <w:pPr>
        <w:rPr>
          <w:lang w:val="sv-SE"/>
        </w:rPr>
      </w:pPr>
      <w:r w:rsidRPr="00150F01">
        <w:rPr>
          <w:lang w:val="sv-SE"/>
        </w:rPr>
        <w:t>(7)Lower risk of discharge at request for AN patients is associated with maternal employment (OR=0.932), higher BMI upon admission to the hospital (OR=0.891), change of doctor during hospitalization (OR=0.887), older age at admission (OR=0.841), residing in urban areas (OR=0.813), presence of cardiac ultrasound abnormalities (OR=0.628), laboratorytest abnormalities (OR=0.636), EKG abnormalities (OR=0.530), participation in individual therapy during the stay (OR=0.051), having the restrictive subtype of the disorder (OR=0.041), or father's education level (secondary or higher) (OR=0.041).</w:t>
      </w:r>
    </w:p>
    <w:p w14:paraId="0012F4E3" w14:textId="77777777" w:rsidR="00150F01" w:rsidRPr="00150F01" w:rsidRDefault="00150F01" w:rsidP="00150F01">
      <w:pPr>
        <w:rPr>
          <w:lang w:val="sv-SE"/>
        </w:rPr>
      </w:pPr>
    </w:p>
    <w:p w14:paraId="724946E2" w14:textId="77777777" w:rsidR="00150F01" w:rsidRPr="00150F01" w:rsidRDefault="00150F01" w:rsidP="00150F01">
      <w:pPr>
        <w:rPr>
          <w:lang w:val="sv-SE"/>
        </w:rPr>
      </w:pPr>
      <w:r w:rsidRPr="00150F01">
        <w:rPr>
          <w:b/>
          <w:bCs/>
          <w:lang w:val="sv-SE"/>
        </w:rPr>
        <w:t>Conclusions</w:t>
      </w:r>
    </w:p>
    <w:p w14:paraId="1F0EDAB0" w14:textId="4C47665E" w:rsidR="00150F01" w:rsidRPr="00150F01" w:rsidRDefault="00150F01" w:rsidP="00150F01">
      <w:pPr>
        <w:rPr>
          <w:lang w:val="sv-SE"/>
        </w:rPr>
      </w:pPr>
      <w:r w:rsidRPr="00150F01">
        <w:rPr>
          <w:lang w:val="sv-SE"/>
        </w:rPr>
        <w:t xml:space="preserve">1.A shorter hospital stay for patients diagnosed with AN and discharged according to plan, potentially indicating a faster recovery process, is associated with receiving pharmacological treatment or participating in family therapy during hospitalization,being raised in intact families or having mothers with higher education. The factor that shortened the stay for patients </w:t>
      </w:r>
      <w:r w:rsidRPr="00150F01">
        <w:rPr>
          <w:lang w:val="sv-SE"/>
        </w:rPr>
        <w:lastRenderedPageBreak/>
        <w:t>discharged according to plan by the greatest number of days was the use of pharmacological treatment during hospitalization.</w:t>
      </w:r>
    </w:p>
    <w:p w14:paraId="17E846EA" w14:textId="77777777" w:rsidR="00150F01" w:rsidRPr="00150F01" w:rsidRDefault="00150F01" w:rsidP="00150F01">
      <w:pPr>
        <w:rPr>
          <w:lang w:val="sv-SE"/>
        </w:rPr>
      </w:pPr>
      <w:r w:rsidRPr="00150F01">
        <w:rPr>
          <w:lang w:val="sv-SE"/>
        </w:rPr>
        <w:t>2.A longer hospital stay for patients diagnosed with AN and discharged according to plan, potentially indicating a slower recovery process, is associated with a higher number of hospitalizations or outpatient psychiatric care before hospitalization, therapist change during hospitalization, or residing in urban areas. The factor that extended the stay for patients by the greatest number of days was the number of previous hospitalizations.</w:t>
      </w:r>
    </w:p>
    <w:p w14:paraId="44F54298" w14:textId="77777777" w:rsidR="00150F01" w:rsidRPr="00150F01" w:rsidRDefault="00150F01" w:rsidP="00150F01">
      <w:pPr>
        <w:rPr>
          <w:lang w:val="sv-SE"/>
        </w:rPr>
      </w:pPr>
      <w:r w:rsidRPr="00150F01">
        <w:rPr>
          <w:lang w:val="sv-SE"/>
        </w:rPr>
        <w:t>3.For patients diagnosed with AN and discharged at request, factors significantly shortening the duration of stay include the presence of psychiatric disorders in the family, higher patient BMI before admission to the department, residing in urban areas, or coming from families with more household members.</w:t>
      </w:r>
    </w:p>
    <w:p w14:paraId="100894EB" w14:textId="77777777" w:rsidR="00150F01" w:rsidRPr="00150F01" w:rsidRDefault="00150F01" w:rsidP="00150F01">
      <w:pPr>
        <w:rPr>
          <w:lang w:val="sv-SE"/>
        </w:rPr>
      </w:pPr>
      <w:r w:rsidRPr="00150F01">
        <w:rPr>
          <w:lang w:val="sv-SE"/>
        </w:rPr>
        <w:t>4.For patients diagnosed with AN and discharged at request, factors significantly prolonging the duration of stay include the presence of abnormalities in laboratory tests or EKG, therapist or doctor change during hospitalization, maternal employment, or higher paternal education level.</w:t>
      </w:r>
    </w:p>
    <w:p w14:paraId="3445AABA" w14:textId="77777777" w:rsidR="00150F01" w:rsidRPr="00150F01" w:rsidRDefault="00150F01" w:rsidP="00150F01">
      <w:pPr>
        <w:rPr>
          <w:lang w:val="sv-SE"/>
        </w:rPr>
      </w:pPr>
      <w:r w:rsidRPr="00150F01">
        <w:rPr>
          <w:lang w:val="sv-SE"/>
        </w:rPr>
        <w:t>5.Factors most strongly associated with the risk of discharge at request for AN patients are higher maternal education level (3.5 times higher risk) and the presence of psychiatric disorders in the family (2.5 times higher risk). Factors increasing the risk of premature termination of hospitalization also include upbringing in single-parent families, more household members, therapist change during hospitalization, or a higher number of hospitalizations before admission to the department.</w:t>
      </w:r>
    </w:p>
    <w:p w14:paraId="6FB3739D" w14:textId="77777777" w:rsidR="00150F01" w:rsidRPr="00150F01" w:rsidRDefault="00150F01" w:rsidP="00150F01">
      <w:pPr>
        <w:rPr>
          <w:lang w:val="sv-SE"/>
        </w:rPr>
      </w:pPr>
      <w:r w:rsidRPr="00150F01">
        <w:rPr>
          <w:lang w:val="sv-SE"/>
        </w:rPr>
        <w:t>6.Nearly 2 times lower risk of discharge at request for AN patients is associated with the restrictive subtype of the disorder, participation in individual therapy during the stay, and higher paternal education level. Factors reducing the risk of premature termination of hospitalization also include the presence of cardiac ultrasound, EKG, and laboratory test abnormalities, higher BMI upon admission to the hospital, older age at admission, residing in urban areas, therapist change during hospitalization, and maternal employment.</w:t>
      </w:r>
    </w:p>
    <w:p w14:paraId="52674A44" w14:textId="77777777" w:rsidR="00150F01" w:rsidRPr="00150F01" w:rsidRDefault="00150F01" w:rsidP="00150F01">
      <w:pPr>
        <w:rPr>
          <w:lang w:val="sv-SE"/>
        </w:rPr>
      </w:pPr>
      <w:r w:rsidRPr="00150F01">
        <w:rPr>
          <w:lang w:val="sv-SE"/>
        </w:rPr>
        <w:t>7.Variables not previously considered in studies on the length of hospitalization for patients diagnosed with AN, such as doctor and therapist change during hospitalization, were found to be associated with the risk of discharge at request and length of hospitalization for patients discharged at request.</w:t>
      </w:r>
    </w:p>
    <w:p w14:paraId="5F98F2D6" w14:textId="77777777" w:rsidR="00150F01" w:rsidRPr="00150F01" w:rsidRDefault="00150F01" w:rsidP="00150F01">
      <w:pPr>
        <w:rPr>
          <w:lang w:val="sv-SE"/>
        </w:rPr>
      </w:pPr>
    </w:p>
    <w:p w14:paraId="7323232C" w14:textId="77777777" w:rsidR="00DF46A9" w:rsidRPr="00150F01" w:rsidRDefault="00DF46A9">
      <w:pPr>
        <w:rPr>
          <w:lang w:val="sv-SE"/>
        </w:rPr>
      </w:pPr>
    </w:p>
    <w:sectPr w:rsidR="00DF46A9" w:rsidRPr="00150F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D7A"/>
    <w:rsid w:val="00084D7A"/>
    <w:rsid w:val="00150F01"/>
    <w:rsid w:val="00CB7514"/>
    <w:rsid w:val="00DF46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90EAB"/>
  <w15:chartTrackingRefBased/>
  <w15:docId w15:val="{C76921F8-4E6A-40F3-9968-500B49EB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84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084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084D7A"/>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084D7A"/>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084D7A"/>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084D7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84D7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84D7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84D7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84D7A"/>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084D7A"/>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084D7A"/>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084D7A"/>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084D7A"/>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084D7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84D7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84D7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84D7A"/>
    <w:rPr>
      <w:rFonts w:eastAsiaTheme="majorEastAsia" w:cstheme="majorBidi"/>
      <w:color w:val="272727" w:themeColor="text1" w:themeTint="D8"/>
    </w:rPr>
  </w:style>
  <w:style w:type="paragraph" w:styleId="Tytu">
    <w:name w:val="Title"/>
    <w:basedOn w:val="Normalny"/>
    <w:next w:val="Normalny"/>
    <w:link w:val="TytuZnak"/>
    <w:uiPriority w:val="10"/>
    <w:qFormat/>
    <w:rsid w:val="00084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84D7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84D7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84D7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84D7A"/>
    <w:pPr>
      <w:spacing w:before="160"/>
      <w:jc w:val="center"/>
    </w:pPr>
    <w:rPr>
      <w:i/>
      <w:iCs/>
      <w:color w:val="404040" w:themeColor="text1" w:themeTint="BF"/>
    </w:rPr>
  </w:style>
  <w:style w:type="character" w:customStyle="1" w:styleId="CytatZnak">
    <w:name w:val="Cytat Znak"/>
    <w:basedOn w:val="Domylnaczcionkaakapitu"/>
    <w:link w:val="Cytat"/>
    <w:uiPriority w:val="29"/>
    <w:rsid w:val="00084D7A"/>
    <w:rPr>
      <w:i/>
      <w:iCs/>
      <w:color w:val="404040" w:themeColor="text1" w:themeTint="BF"/>
    </w:rPr>
  </w:style>
  <w:style w:type="paragraph" w:styleId="Akapitzlist">
    <w:name w:val="List Paragraph"/>
    <w:basedOn w:val="Normalny"/>
    <w:uiPriority w:val="34"/>
    <w:qFormat/>
    <w:rsid w:val="00084D7A"/>
    <w:pPr>
      <w:ind w:left="720"/>
      <w:contextualSpacing/>
    </w:pPr>
  </w:style>
  <w:style w:type="character" w:styleId="Wyrnienieintensywne">
    <w:name w:val="Intense Emphasis"/>
    <w:basedOn w:val="Domylnaczcionkaakapitu"/>
    <w:uiPriority w:val="21"/>
    <w:qFormat/>
    <w:rsid w:val="00084D7A"/>
    <w:rPr>
      <w:i/>
      <w:iCs/>
      <w:color w:val="0F4761" w:themeColor="accent1" w:themeShade="BF"/>
    </w:rPr>
  </w:style>
  <w:style w:type="paragraph" w:styleId="Cytatintensywny">
    <w:name w:val="Intense Quote"/>
    <w:basedOn w:val="Normalny"/>
    <w:next w:val="Normalny"/>
    <w:link w:val="CytatintensywnyZnak"/>
    <w:uiPriority w:val="30"/>
    <w:qFormat/>
    <w:rsid w:val="00084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084D7A"/>
    <w:rPr>
      <w:i/>
      <w:iCs/>
      <w:color w:val="0F4761" w:themeColor="accent1" w:themeShade="BF"/>
    </w:rPr>
  </w:style>
  <w:style w:type="character" w:styleId="Odwoanieintensywne">
    <w:name w:val="Intense Reference"/>
    <w:basedOn w:val="Domylnaczcionkaakapitu"/>
    <w:uiPriority w:val="32"/>
    <w:qFormat/>
    <w:rsid w:val="00084D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494105">
      <w:bodyDiv w:val="1"/>
      <w:marLeft w:val="0"/>
      <w:marRight w:val="0"/>
      <w:marTop w:val="0"/>
      <w:marBottom w:val="0"/>
      <w:divBdr>
        <w:top w:val="none" w:sz="0" w:space="0" w:color="auto"/>
        <w:left w:val="none" w:sz="0" w:space="0" w:color="auto"/>
        <w:bottom w:val="none" w:sz="0" w:space="0" w:color="auto"/>
        <w:right w:val="none" w:sz="0" w:space="0" w:color="auto"/>
      </w:divBdr>
    </w:div>
    <w:div w:id="95533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1300</Words>
  <Characters>7803</Characters>
  <Application>Microsoft Office Word</Application>
  <DocSecurity>0</DocSecurity>
  <Lines>65</Lines>
  <Paragraphs>18</Paragraphs>
  <ScaleCrop>false</ScaleCrop>
  <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Woźniak</dc:creator>
  <cp:keywords/>
  <dc:description/>
  <cp:lastModifiedBy>Maria Woźniak</cp:lastModifiedBy>
  <cp:revision>2</cp:revision>
  <dcterms:created xsi:type="dcterms:W3CDTF">2025-03-05T09:08:00Z</dcterms:created>
  <dcterms:modified xsi:type="dcterms:W3CDTF">2025-03-05T09:09:00Z</dcterms:modified>
</cp:coreProperties>
</file>